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A7" w:rsidRPr="0094479F" w:rsidRDefault="00EE3FE4" w:rsidP="00826534">
      <w:pPr>
        <w:spacing w:line="640" w:lineRule="exact"/>
        <w:ind w:firstLineChars="200" w:firstLine="880"/>
        <w:rPr>
          <w:rFonts w:ascii="Times New Roman" w:eastAsia="方正小标宋简体" w:hAnsi="Times New Roman" w:cs="Times New Roman"/>
          <w:color w:val="000000"/>
          <w:sz w:val="44"/>
          <w:szCs w:val="44"/>
        </w:rPr>
      </w:pPr>
      <w:r w:rsidRPr="0094479F">
        <w:rPr>
          <w:rFonts w:ascii="Times New Roman" w:eastAsia="方正小标宋简体" w:hAnsi="Times New Roman" w:cs="Times New Roman"/>
          <w:color w:val="000000"/>
          <w:sz w:val="44"/>
          <w:szCs w:val="44"/>
        </w:rPr>
        <w:t>202</w:t>
      </w:r>
      <w:r w:rsidR="00CF4D52" w:rsidRPr="0094479F">
        <w:rPr>
          <w:rFonts w:ascii="Times New Roman" w:eastAsia="方正小标宋简体" w:hAnsi="Times New Roman" w:cs="Times New Roman"/>
          <w:color w:val="000000"/>
          <w:sz w:val="44"/>
          <w:szCs w:val="44"/>
        </w:rPr>
        <w:t>1</w:t>
      </w:r>
      <w:r w:rsidR="00557656" w:rsidRPr="0094479F">
        <w:rPr>
          <w:rFonts w:ascii="Times New Roman" w:eastAsia="方正小标宋简体" w:hAnsi="方正小标宋简体" w:cs="Times New Roman"/>
          <w:color w:val="000000"/>
          <w:sz w:val="44"/>
          <w:szCs w:val="44"/>
        </w:rPr>
        <w:t>年全市建筑施工扬尘治理</w:t>
      </w:r>
      <w:r w:rsidR="00A264BA" w:rsidRPr="0094479F">
        <w:rPr>
          <w:rFonts w:ascii="Times New Roman" w:eastAsia="方正小标宋简体" w:hAnsi="方正小标宋简体" w:cs="Times New Roman"/>
          <w:color w:val="000000"/>
          <w:sz w:val="44"/>
          <w:szCs w:val="44"/>
        </w:rPr>
        <w:t>工作</w:t>
      </w:r>
      <w:r w:rsidR="00CF4D52" w:rsidRPr="0094479F">
        <w:rPr>
          <w:rFonts w:ascii="Times New Roman" w:eastAsia="方正小标宋简体" w:hAnsi="方正小标宋简体" w:cs="Times New Roman"/>
          <w:color w:val="000000"/>
          <w:sz w:val="44"/>
          <w:szCs w:val="44"/>
        </w:rPr>
        <w:t>要点</w:t>
      </w:r>
    </w:p>
    <w:p w:rsidR="007C1638" w:rsidRPr="0094479F" w:rsidRDefault="007C1638" w:rsidP="004F7E01">
      <w:pPr>
        <w:rPr>
          <w:rFonts w:ascii="Times New Roman" w:eastAsia="仿宋_GB2312" w:hAnsi="Times New Roman" w:cs="Times New Roman"/>
          <w:color w:val="000000"/>
          <w:sz w:val="32"/>
          <w:szCs w:val="32"/>
        </w:rPr>
      </w:pPr>
    </w:p>
    <w:p w:rsidR="00484920" w:rsidRPr="0094479F" w:rsidRDefault="009261D7" w:rsidP="009261D7">
      <w:pPr>
        <w:pStyle w:val="a6"/>
        <w:spacing w:before="0" w:beforeAutospacing="0" w:after="0" w:afterAutospacing="0"/>
        <w:ind w:firstLineChars="200" w:firstLine="640"/>
        <w:rPr>
          <w:rFonts w:ascii="Times New Roman" w:eastAsia="仿宋_GB2312" w:hAnsi="Times New Roman" w:cs="Times New Roman"/>
          <w:sz w:val="32"/>
          <w:szCs w:val="32"/>
        </w:rPr>
      </w:pPr>
      <w:r w:rsidRPr="0094479F">
        <w:rPr>
          <w:rFonts w:ascii="Times New Roman" w:eastAsia="仿宋_GB2312" w:hAnsi="Times New Roman" w:cs="Times New Roman"/>
          <w:sz w:val="32"/>
          <w:szCs w:val="32"/>
        </w:rPr>
        <w:t>2021</w:t>
      </w:r>
      <w:r w:rsidRPr="0094479F">
        <w:rPr>
          <w:rFonts w:ascii="Times New Roman" w:eastAsia="仿宋_GB2312" w:hAnsi="Times New Roman" w:cs="Times New Roman"/>
          <w:sz w:val="32"/>
          <w:szCs w:val="32"/>
        </w:rPr>
        <w:t>年，全市建筑施工扬尘治理以落实</w:t>
      </w:r>
      <w:r w:rsidR="00E00F90" w:rsidRPr="0094479F">
        <w:rPr>
          <w:rFonts w:ascii="Times New Roman" w:eastAsia="仿宋_GB2312" w:hAnsi="Times New Roman" w:cs="Times New Roman"/>
          <w:sz w:val="32"/>
          <w:szCs w:val="32"/>
        </w:rPr>
        <w:t>《山东省房屋建筑工地施工扬尘防治导则》（鲁建质安字〔</w:t>
      </w:r>
      <w:r w:rsidR="00E00F90" w:rsidRPr="0094479F">
        <w:rPr>
          <w:rFonts w:ascii="Times New Roman" w:eastAsia="仿宋_GB2312" w:hAnsi="Times New Roman" w:cs="Times New Roman"/>
          <w:sz w:val="32"/>
          <w:szCs w:val="32"/>
        </w:rPr>
        <w:t>2020</w:t>
      </w:r>
      <w:r w:rsidR="00E00F90" w:rsidRPr="0094479F">
        <w:rPr>
          <w:rFonts w:ascii="Times New Roman" w:eastAsia="仿宋_GB2312" w:hAnsi="Times New Roman" w:cs="Times New Roman"/>
          <w:sz w:val="32"/>
          <w:szCs w:val="32"/>
        </w:rPr>
        <w:t>〕</w:t>
      </w:r>
      <w:r w:rsidR="00E00F90" w:rsidRPr="0094479F">
        <w:rPr>
          <w:rFonts w:ascii="Times New Roman" w:eastAsia="仿宋_GB2312" w:hAnsi="Times New Roman" w:cs="Times New Roman"/>
          <w:sz w:val="32"/>
          <w:szCs w:val="32"/>
        </w:rPr>
        <w:t>8</w:t>
      </w:r>
      <w:r w:rsidR="00E00F90" w:rsidRPr="0094479F">
        <w:rPr>
          <w:rFonts w:ascii="Times New Roman" w:eastAsia="仿宋_GB2312" w:hAnsi="Times New Roman" w:cs="Times New Roman"/>
          <w:sz w:val="32"/>
          <w:szCs w:val="32"/>
        </w:rPr>
        <w:t>号）</w:t>
      </w:r>
      <w:r w:rsidRPr="0094479F">
        <w:rPr>
          <w:rFonts w:ascii="Times New Roman" w:eastAsia="仿宋_GB2312" w:hAnsi="Times New Roman" w:cs="Times New Roman"/>
          <w:sz w:val="32"/>
          <w:szCs w:val="32"/>
        </w:rPr>
        <w:t>为重点，</w:t>
      </w:r>
      <w:r w:rsidR="00ED2B68">
        <w:rPr>
          <w:rFonts w:ascii="Times New Roman" w:eastAsia="仿宋_GB2312" w:hAnsi="Times New Roman" w:cs="Times New Roman" w:hint="eastAsia"/>
          <w:sz w:val="32"/>
          <w:szCs w:val="32"/>
        </w:rPr>
        <w:t>进一步</w:t>
      </w:r>
      <w:r w:rsidR="006E2B61" w:rsidRPr="0094479F">
        <w:rPr>
          <w:rFonts w:ascii="Times New Roman" w:eastAsia="仿宋_GB2312" w:hAnsi="Times New Roman" w:cs="Times New Roman"/>
          <w:sz w:val="32"/>
          <w:szCs w:val="32"/>
        </w:rPr>
        <w:t>压实企业扬尘治理主体责任，落实主管部门扬尘治理监管责任，</w:t>
      </w:r>
      <w:r w:rsidR="008B2790" w:rsidRPr="0094479F">
        <w:rPr>
          <w:rFonts w:ascii="Times New Roman" w:eastAsia="仿宋_GB2312" w:hAnsi="Times New Roman" w:cs="Times New Roman"/>
          <w:sz w:val="32"/>
          <w:szCs w:val="32"/>
        </w:rPr>
        <w:t>提高</w:t>
      </w:r>
      <w:r w:rsidR="006E2B61" w:rsidRPr="0094479F">
        <w:rPr>
          <w:rFonts w:ascii="Times New Roman" w:eastAsia="仿宋_GB2312" w:hAnsi="Times New Roman" w:cs="Times New Roman"/>
          <w:sz w:val="32"/>
          <w:szCs w:val="32"/>
        </w:rPr>
        <w:t>信息化</w:t>
      </w:r>
      <w:r w:rsidR="008B2790" w:rsidRPr="0094479F">
        <w:rPr>
          <w:rFonts w:ascii="Times New Roman" w:eastAsia="仿宋_GB2312" w:hAnsi="Times New Roman" w:cs="Times New Roman"/>
          <w:sz w:val="32"/>
          <w:szCs w:val="32"/>
        </w:rPr>
        <w:t>管理水平</w:t>
      </w:r>
      <w:r w:rsidR="006E2B61" w:rsidRPr="0094479F">
        <w:rPr>
          <w:rFonts w:ascii="Times New Roman" w:eastAsia="仿宋_GB2312" w:hAnsi="Times New Roman" w:cs="Times New Roman"/>
          <w:sz w:val="32"/>
          <w:szCs w:val="32"/>
        </w:rPr>
        <w:t>，</w:t>
      </w:r>
      <w:r w:rsidR="008B2790" w:rsidRPr="0094479F">
        <w:rPr>
          <w:rFonts w:ascii="Times New Roman" w:eastAsia="仿宋_GB2312" w:hAnsi="Times New Roman" w:cs="Times New Roman"/>
          <w:sz w:val="32"/>
          <w:szCs w:val="32"/>
        </w:rPr>
        <w:t>落实扬尘防治</w:t>
      </w:r>
      <w:r w:rsidR="006E2B61" w:rsidRPr="0094479F">
        <w:rPr>
          <w:rFonts w:ascii="Times New Roman" w:eastAsia="仿宋_GB2312" w:hAnsi="Times New Roman" w:cs="Times New Roman"/>
          <w:sz w:val="32"/>
          <w:szCs w:val="32"/>
        </w:rPr>
        <w:t>“6+2”</w:t>
      </w:r>
      <w:r w:rsidR="008B2790" w:rsidRPr="0094479F">
        <w:rPr>
          <w:rFonts w:ascii="Times New Roman" w:eastAsia="仿宋_GB2312" w:hAnsi="Times New Roman" w:cs="Times New Roman"/>
          <w:sz w:val="32"/>
          <w:szCs w:val="32"/>
        </w:rPr>
        <w:t>治理</w:t>
      </w:r>
      <w:r w:rsidR="006E2B61" w:rsidRPr="0094479F">
        <w:rPr>
          <w:rFonts w:ascii="Times New Roman" w:eastAsia="仿宋_GB2312" w:hAnsi="Times New Roman" w:cs="Times New Roman"/>
          <w:sz w:val="32"/>
          <w:szCs w:val="32"/>
        </w:rPr>
        <w:t>标准，</w:t>
      </w:r>
      <w:r w:rsidR="000F3B10" w:rsidRPr="0094479F">
        <w:rPr>
          <w:rFonts w:ascii="Times New Roman" w:eastAsia="仿宋_GB2312" w:hAnsi="Times New Roman" w:cs="Times New Roman"/>
          <w:sz w:val="32"/>
          <w:szCs w:val="32"/>
        </w:rPr>
        <w:t>不断</w:t>
      </w:r>
      <w:r w:rsidR="008B2790" w:rsidRPr="0094479F">
        <w:rPr>
          <w:rFonts w:ascii="Times New Roman" w:eastAsia="仿宋_GB2312" w:hAnsi="Times New Roman" w:cs="Times New Roman"/>
          <w:sz w:val="32"/>
          <w:szCs w:val="32"/>
        </w:rPr>
        <w:t>提升建筑工地文明施工和绿色施工管理水平。</w:t>
      </w:r>
    </w:p>
    <w:p w:rsidR="007C1638" w:rsidRPr="00950A35" w:rsidRDefault="00950A35" w:rsidP="004F7E01">
      <w:pPr>
        <w:ind w:firstLineChars="200" w:firstLine="640"/>
        <w:rPr>
          <w:rFonts w:ascii="黑体" w:eastAsia="黑体" w:hAnsi="黑体" w:cs="Times New Roman"/>
          <w:sz w:val="32"/>
          <w:szCs w:val="32"/>
        </w:rPr>
      </w:pPr>
      <w:r>
        <w:rPr>
          <w:rFonts w:ascii="黑体" w:eastAsia="黑体" w:hAnsi="黑体" w:cs="Times New Roman"/>
          <w:sz w:val="32"/>
          <w:szCs w:val="32"/>
        </w:rPr>
        <w:t>一</w:t>
      </w:r>
      <w:r>
        <w:rPr>
          <w:rFonts w:ascii="黑体" w:eastAsia="黑体" w:hAnsi="黑体" w:cs="Times New Roman" w:hint="eastAsia"/>
          <w:sz w:val="32"/>
          <w:szCs w:val="32"/>
        </w:rPr>
        <w:t>、</w:t>
      </w:r>
      <w:r w:rsidR="007C1638" w:rsidRPr="00950A35">
        <w:rPr>
          <w:rFonts w:ascii="黑体" w:eastAsia="黑体" w:hAnsi="黑体" w:cs="Times New Roman"/>
          <w:sz w:val="32"/>
          <w:szCs w:val="32"/>
        </w:rPr>
        <w:t>严格落实施工工地扬尘管控责任</w:t>
      </w:r>
    </w:p>
    <w:p w:rsidR="007C1638" w:rsidRPr="0094479F" w:rsidRDefault="00950A35" w:rsidP="00950A35">
      <w:pPr>
        <w:ind w:firstLineChars="196" w:firstLine="627"/>
        <w:rPr>
          <w:rFonts w:ascii="Times New Roman" w:eastAsia="仿宋_GB2312" w:hAnsi="Times New Roman" w:cs="Times New Roman"/>
          <w:sz w:val="32"/>
          <w:szCs w:val="32"/>
        </w:rPr>
      </w:pPr>
      <w:r w:rsidRPr="00950A35">
        <w:rPr>
          <w:rFonts w:ascii="楷体_GB2312" w:eastAsia="楷体_GB2312" w:hAnsi="Times New Roman" w:cs="Times New Roman" w:hint="eastAsia"/>
          <w:sz w:val="32"/>
          <w:szCs w:val="32"/>
        </w:rPr>
        <w:t>（一）</w:t>
      </w:r>
      <w:r w:rsidR="007C1638" w:rsidRPr="00950A35">
        <w:rPr>
          <w:rFonts w:ascii="楷体_GB2312" w:eastAsia="楷体_GB2312" w:hAnsi="Times New Roman" w:cs="Times New Roman" w:hint="eastAsia"/>
          <w:sz w:val="32"/>
          <w:szCs w:val="32"/>
        </w:rPr>
        <w:t>建设单位的责任。</w:t>
      </w:r>
      <w:r w:rsidR="007C1638" w:rsidRPr="0094479F">
        <w:rPr>
          <w:rFonts w:ascii="Times New Roman" w:eastAsia="仿宋_GB2312" w:hAnsi="Times New Roman" w:cs="Times New Roman"/>
          <w:sz w:val="32"/>
          <w:szCs w:val="32"/>
        </w:rPr>
        <w:t>建设单位应</w:t>
      </w:r>
      <w:r w:rsidRPr="00567414">
        <w:rPr>
          <w:rFonts w:eastAsia="仿宋_GB2312" w:hAnsi="仿宋_GB2312"/>
          <w:sz w:val="32"/>
          <w:szCs w:val="32"/>
        </w:rPr>
        <w:t>严格执行</w:t>
      </w:r>
      <w:r w:rsidRPr="00950A35">
        <w:rPr>
          <w:rFonts w:ascii="Times New Roman" w:eastAsia="仿宋_GB2312" w:hAnsi="Times New Roman" w:cs="Times New Roman"/>
          <w:sz w:val="32"/>
          <w:szCs w:val="32"/>
        </w:rPr>
        <w:t>《关于调整山东省建筑和市政工程安全文明施工费费率标准的通知》要求，</w:t>
      </w:r>
      <w:r w:rsidRPr="00950A35">
        <w:rPr>
          <w:rFonts w:ascii="Times New Roman" w:eastAsia="仿宋_GB2312" w:hAnsi="Times New Roman" w:cs="Times New Roman" w:hint="eastAsia"/>
          <w:sz w:val="32"/>
          <w:szCs w:val="32"/>
        </w:rPr>
        <w:t>按标准及时拨付安全文明施工费，</w:t>
      </w:r>
      <w:r w:rsidRPr="0094479F">
        <w:rPr>
          <w:rFonts w:ascii="Times New Roman" w:eastAsia="仿宋_GB2312" w:hAnsi="Times New Roman" w:cs="Times New Roman"/>
          <w:sz w:val="32"/>
          <w:szCs w:val="32"/>
        </w:rPr>
        <w:t>并</w:t>
      </w:r>
      <w:r w:rsidR="007C1638" w:rsidRPr="0094479F">
        <w:rPr>
          <w:rFonts w:ascii="Times New Roman" w:eastAsia="仿宋_GB2312" w:hAnsi="Times New Roman" w:cs="Times New Roman"/>
          <w:sz w:val="32"/>
          <w:szCs w:val="32"/>
        </w:rPr>
        <w:t>将防治扬尘污染的费用列入工程造价，在施工承包合同中明确施工单位扬尘污染防治责任。暂时不能开工的施工工地，建设单位应当对裸露地面进行覆盖；超过三个月的，应当进行绿化、铺装或者遮盖。</w:t>
      </w:r>
    </w:p>
    <w:p w:rsidR="007C1638" w:rsidRPr="0094479F" w:rsidRDefault="00950A35" w:rsidP="00950A35">
      <w:pPr>
        <w:ind w:firstLineChars="200" w:firstLine="640"/>
        <w:rPr>
          <w:rFonts w:ascii="Times New Roman" w:eastAsia="仿宋_GB2312" w:hAnsi="Times New Roman" w:cs="Times New Roman"/>
          <w:sz w:val="32"/>
          <w:szCs w:val="32"/>
        </w:rPr>
      </w:pPr>
      <w:r w:rsidRPr="00950A35">
        <w:rPr>
          <w:rFonts w:ascii="楷体_GB2312" w:eastAsia="楷体_GB2312" w:hAnsi="Times New Roman" w:cs="Times New Roman" w:hint="eastAsia"/>
          <w:sz w:val="32"/>
          <w:szCs w:val="32"/>
        </w:rPr>
        <w:t>（二）</w:t>
      </w:r>
      <w:r w:rsidR="007C1638" w:rsidRPr="00950A35">
        <w:rPr>
          <w:rFonts w:ascii="楷体_GB2312" w:eastAsia="楷体_GB2312" w:hAnsi="Times New Roman" w:cs="Times New Roman"/>
          <w:sz w:val="32"/>
          <w:szCs w:val="32"/>
        </w:rPr>
        <w:t>施工单位的责任。</w:t>
      </w:r>
      <w:r w:rsidR="007C1638" w:rsidRPr="0094479F">
        <w:rPr>
          <w:rFonts w:ascii="Times New Roman" w:eastAsia="仿宋_GB2312" w:hAnsi="Times New Roman" w:cs="Times New Roman"/>
          <w:sz w:val="32"/>
          <w:szCs w:val="32"/>
        </w:rPr>
        <w:t>施工单位应制定具体的施工扬尘污染防治实施方案，在施工工地公示扬尘污染防治措施、负责人、扬尘监督管理主管部门等信息。施工单位应当采取有效防尘降尘措施，减少施工作业过程扬尘污染，并做好扬尘污染防治工作。</w:t>
      </w:r>
    </w:p>
    <w:p w:rsidR="005F68CB" w:rsidRPr="0094479F" w:rsidRDefault="00950A35" w:rsidP="00950A35">
      <w:pPr>
        <w:ind w:firstLineChars="196" w:firstLine="627"/>
        <w:rPr>
          <w:rFonts w:ascii="Times New Roman" w:eastAsia="仿宋_GB2312" w:hAnsi="Times New Roman" w:cs="Times New Roman"/>
          <w:sz w:val="32"/>
          <w:szCs w:val="32"/>
        </w:rPr>
      </w:pPr>
      <w:r w:rsidRPr="00950A35">
        <w:rPr>
          <w:rFonts w:ascii="楷体_GB2312" w:eastAsia="楷体_GB2312" w:hAnsi="Times New Roman" w:cs="Times New Roman" w:hint="eastAsia"/>
          <w:sz w:val="32"/>
          <w:szCs w:val="32"/>
        </w:rPr>
        <w:t>（三）</w:t>
      </w:r>
      <w:r w:rsidR="008E07EF" w:rsidRPr="00950A35">
        <w:rPr>
          <w:rFonts w:ascii="楷体_GB2312" w:eastAsia="楷体_GB2312" w:hAnsi="Times New Roman" w:cs="Times New Roman"/>
          <w:sz w:val="32"/>
          <w:szCs w:val="32"/>
        </w:rPr>
        <w:t>监理单位的责任。</w:t>
      </w:r>
      <w:r w:rsidR="008E07EF" w:rsidRPr="0094479F">
        <w:rPr>
          <w:rFonts w:ascii="Times New Roman" w:eastAsia="仿宋_GB2312" w:hAnsi="Times New Roman" w:cs="Times New Roman"/>
          <w:sz w:val="32"/>
          <w:szCs w:val="32"/>
        </w:rPr>
        <w:t>监理单位应将扬尘污染防治纳入工程监理细则，对发现的扬尘污染行为，应立即通知施工单位改正，并及时报告建设单位及属地建设主管部门。</w:t>
      </w:r>
    </w:p>
    <w:p w:rsidR="007C1638" w:rsidRPr="0094479F" w:rsidRDefault="00950A35" w:rsidP="00950A35">
      <w:pPr>
        <w:ind w:firstLineChars="200" w:firstLine="640"/>
        <w:rPr>
          <w:rFonts w:ascii="Times New Roman" w:eastAsia="仿宋_GB2312" w:hAnsi="Times New Roman" w:cs="Times New Roman"/>
          <w:sz w:val="32"/>
          <w:szCs w:val="32"/>
        </w:rPr>
      </w:pPr>
      <w:r w:rsidRPr="00950A35">
        <w:rPr>
          <w:rFonts w:ascii="楷体_GB2312" w:eastAsia="楷体_GB2312" w:hAnsi="Times New Roman" w:cs="Times New Roman" w:hint="eastAsia"/>
          <w:sz w:val="32"/>
          <w:szCs w:val="32"/>
        </w:rPr>
        <w:lastRenderedPageBreak/>
        <w:t>（四）</w:t>
      </w:r>
      <w:r w:rsidR="007C1638" w:rsidRPr="00950A35">
        <w:rPr>
          <w:rFonts w:ascii="楷体_GB2312" w:eastAsia="楷体_GB2312" w:hAnsi="Times New Roman" w:cs="Times New Roman"/>
          <w:sz w:val="32"/>
          <w:szCs w:val="32"/>
        </w:rPr>
        <w:t>监管部门的责任。</w:t>
      </w:r>
      <w:r w:rsidR="008E07EF" w:rsidRPr="0094479F">
        <w:rPr>
          <w:rFonts w:ascii="Times New Roman" w:eastAsia="仿宋_GB2312" w:hAnsi="Times New Roman" w:cs="Times New Roman"/>
          <w:sz w:val="32"/>
          <w:szCs w:val="32"/>
        </w:rPr>
        <w:t>监管部门应进一步完善扬尘治理监督管理体系，</w:t>
      </w:r>
      <w:r w:rsidR="007C1638" w:rsidRPr="0094479F">
        <w:rPr>
          <w:rFonts w:ascii="Times New Roman" w:eastAsia="仿宋_GB2312" w:hAnsi="Times New Roman" w:cs="Times New Roman"/>
          <w:sz w:val="32"/>
          <w:szCs w:val="32"/>
        </w:rPr>
        <w:t>加强对施工</w:t>
      </w:r>
      <w:r w:rsidR="008E07EF" w:rsidRPr="0094479F">
        <w:rPr>
          <w:rFonts w:ascii="Times New Roman" w:eastAsia="仿宋_GB2312" w:hAnsi="Times New Roman" w:cs="Times New Roman"/>
          <w:sz w:val="32"/>
          <w:szCs w:val="32"/>
        </w:rPr>
        <w:t>现场</w:t>
      </w:r>
      <w:r w:rsidR="007C1638" w:rsidRPr="0094479F">
        <w:rPr>
          <w:rFonts w:ascii="Times New Roman" w:eastAsia="仿宋_GB2312" w:hAnsi="Times New Roman" w:cs="Times New Roman"/>
          <w:sz w:val="32"/>
          <w:szCs w:val="32"/>
        </w:rPr>
        <w:t>的监督检查，</w:t>
      </w:r>
      <w:r w:rsidR="008E07EF" w:rsidRPr="0094479F">
        <w:rPr>
          <w:rFonts w:ascii="Times New Roman" w:eastAsia="仿宋_GB2312" w:hAnsi="Times New Roman" w:cs="Times New Roman"/>
          <w:sz w:val="32"/>
          <w:szCs w:val="32"/>
        </w:rPr>
        <w:t>实施网格化管理，形成全覆盖、无缝隙的扬尘防控网络，坚持</w:t>
      </w:r>
      <w:r w:rsidR="008E07EF" w:rsidRPr="0094479F">
        <w:rPr>
          <w:rFonts w:ascii="Times New Roman" w:eastAsia="仿宋_GB2312" w:hAnsi="Times New Roman" w:cs="Times New Roman"/>
          <w:sz w:val="32"/>
          <w:szCs w:val="32"/>
        </w:rPr>
        <w:t>“</w:t>
      </w:r>
      <w:r w:rsidR="008E07EF" w:rsidRPr="0094479F">
        <w:rPr>
          <w:rFonts w:ascii="Times New Roman" w:eastAsia="仿宋_GB2312" w:hAnsi="Times New Roman" w:cs="Times New Roman"/>
          <w:sz w:val="32"/>
          <w:szCs w:val="32"/>
        </w:rPr>
        <w:t>定人员、定责任、定措施、定时限</w:t>
      </w:r>
      <w:r w:rsidR="008E07EF" w:rsidRPr="0094479F">
        <w:rPr>
          <w:rFonts w:ascii="Times New Roman" w:eastAsia="仿宋_GB2312" w:hAnsi="Times New Roman" w:cs="Times New Roman"/>
          <w:sz w:val="32"/>
          <w:szCs w:val="32"/>
        </w:rPr>
        <w:t>”</w:t>
      </w:r>
      <w:r w:rsidR="008E07EF" w:rsidRPr="0094479F">
        <w:rPr>
          <w:rFonts w:ascii="Times New Roman" w:eastAsia="仿宋_GB2312" w:hAnsi="Times New Roman" w:cs="Times New Roman"/>
          <w:sz w:val="32"/>
          <w:szCs w:val="32"/>
        </w:rPr>
        <w:t>，实施点对点销号管理，</w:t>
      </w:r>
      <w:r w:rsidR="007C1638" w:rsidRPr="0094479F">
        <w:rPr>
          <w:rFonts w:ascii="Times New Roman" w:eastAsia="仿宋_GB2312" w:hAnsi="Times New Roman" w:cs="Times New Roman"/>
          <w:sz w:val="32"/>
          <w:szCs w:val="32"/>
        </w:rPr>
        <w:t>发现违法违规行为，依照规定</w:t>
      </w:r>
      <w:r w:rsidR="00043497" w:rsidRPr="0094479F">
        <w:rPr>
          <w:rFonts w:ascii="Times New Roman" w:eastAsia="仿宋_GB2312" w:hAnsi="Times New Roman" w:cs="Times New Roman"/>
          <w:sz w:val="32"/>
          <w:szCs w:val="32"/>
        </w:rPr>
        <w:t>进行停工整改、行政罚款和信用惩戒。</w:t>
      </w:r>
    </w:p>
    <w:p w:rsidR="007C1638" w:rsidRPr="00950A35" w:rsidRDefault="00950A35" w:rsidP="004F7E01">
      <w:pPr>
        <w:ind w:firstLineChars="200" w:firstLine="640"/>
        <w:rPr>
          <w:rFonts w:ascii="黑体" w:eastAsia="黑体" w:hAnsi="黑体" w:cs="Times New Roman"/>
          <w:sz w:val="32"/>
          <w:szCs w:val="32"/>
        </w:rPr>
      </w:pPr>
      <w:r>
        <w:rPr>
          <w:rFonts w:ascii="黑体" w:eastAsia="黑体" w:hAnsi="黑体" w:cs="Times New Roman"/>
          <w:sz w:val="32"/>
          <w:szCs w:val="32"/>
        </w:rPr>
        <w:t>二</w:t>
      </w:r>
      <w:r>
        <w:rPr>
          <w:rFonts w:ascii="黑体" w:eastAsia="黑体" w:hAnsi="黑体" w:cs="Times New Roman" w:hint="eastAsia"/>
          <w:sz w:val="32"/>
          <w:szCs w:val="32"/>
        </w:rPr>
        <w:t>、</w:t>
      </w:r>
      <w:r w:rsidR="00D968A8" w:rsidRPr="00950A35">
        <w:rPr>
          <w:rFonts w:ascii="黑体" w:eastAsia="黑体" w:hAnsi="黑体" w:cs="Times New Roman"/>
          <w:sz w:val="32"/>
          <w:szCs w:val="32"/>
        </w:rPr>
        <w:t>全面提升施工现场精细化施工水平</w:t>
      </w:r>
    </w:p>
    <w:p w:rsidR="0050703A" w:rsidRPr="0094479F" w:rsidRDefault="00950A35" w:rsidP="00950A35">
      <w:pPr>
        <w:ind w:firstLineChars="196" w:firstLine="627"/>
        <w:rPr>
          <w:rFonts w:ascii="Times New Roman" w:eastAsia="仿宋_GB2312" w:hAnsi="Times New Roman" w:cs="Times New Roman"/>
          <w:sz w:val="32"/>
          <w:szCs w:val="32"/>
        </w:rPr>
      </w:pPr>
      <w:r w:rsidRPr="00950A35">
        <w:rPr>
          <w:rFonts w:ascii="楷体_GB2312" w:eastAsia="楷体_GB2312" w:hAnsi="Times New Roman" w:cs="Times New Roman" w:hint="eastAsia"/>
          <w:sz w:val="32"/>
          <w:szCs w:val="32"/>
        </w:rPr>
        <w:t>（一）</w:t>
      </w:r>
      <w:r w:rsidR="0050703A" w:rsidRPr="00950A35">
        <w:rPr>
          <w:rFonts w:ascii="楷体_GB2312" w:eastAsia="楷体_GB2312" w:hAnsi="Times New Roman" w:cs="Times New Roman"/>
          <w:sz w:val="32"/>
          <w:szCs w:val="32"/>
        </w:rPr>
        <w:t>提升扬尘治理标准化水平。</w:t>
      </w:r>
      <w:r w:rsidR="0050703A" w:rsidRPr="0094479F">
        <w:rPr>
          <w:rFonts w:ascii="Times New Roman" w:eastAsia="仿宋_GB2312" w:hAnsi="Times New Roman" w:cs="Times New Roman"/>
          <w:sz w:val="32"/>
          <w:szCs w:val="32"/>
        </w:rPr>
        <w:t>研究制定新版《威海市房屋建筑施工扬尘防治导则》，进一步</w:t>
      </w:r>
      <w:r w:rsidR="00826534" w:rsidRPr="0094479F">
        <w:rPr>
          <w:rFonts w:ascii="Times New Roman" w:eastAsia="仿宋_GB2312" w:hAnsi="Times New Roman" w:cs="Times New Roman"/>
          <w:sz w:val="32"/>
          <w:szCs w:val="32"/>
        </w:rPr>
        <w:t>提高防治标准，细化</w:t>
      </w:r>
      <w:r w:rsidR="0050703A" w:rsidRPr="0094479F">
        <w:rPr>
          <w:rFonts w:ascii="Times New Roman" w:eastAsia="仿宋_GB2312" w:hAnsi="Times New Roman" w:cs="Times New Roman"/>
          <w:sz w:val="32"/>
          <w:szCs w:val="32"/>
        </w:rPr>
        <w:t>建设单位、施工单位、监理单位扬尘治理责任，落实施工围挡、车辆冲洗、路面硬化、场区绿化、产尘物料堆放覆盖、喷淋洒水、扬尘在线监测监控、施工现场视频监控、垃圾清理、非道路移动机械使用、湿法作业等标准化工作标准，大力推行围挡顶部设置环场雾化降尘系统（喷头间距不大于</w:t>
      </w:r>
      <w:r w:rsidR="0050703A" w:rsidRPr="0094479F">
        <w:rPr>
          <w:rFonts w:ascii="Times New Roman" w:eastAsia="仿宋_GB2312" w:hAnsi="Times New Roman" w:cs="Times New Roman"/>
          <w:sz w:val="32"/>
          <w:szCs w:val="32"/>
        </w:rPr>
        <w:t>1500mm</w:t>
      </w:r>
      <w:r w:rsidR="0050703A" w:rsidRPr="0094479F">
        <w:rPr>
          <w:rFonts w:ascii="Times New Roman" w:eastAsia="仿宋_GB2312" w:hAnsi="Times New Roman" w:cs="Times New Roman"/>
          <w:sz w:val="32"/>
          <w:szCs w:val="32"/>
        </w:rPr>
        <w:t>，喷雾高度不小于</w:t>
      </w:r>
      <w:r w:rsidR="0050703A" w:rsidRPr="0094479F">
        <w:rPr>
          <w:rFonts w:ascii="Times New Roman" w:eastAsia="仿宋_GB2312" w:hAnsi="Times New Roman" w:cs="Times New Roman"/>
          <w:sz w:val="32"/>
          <w:szCs w:val="32"/>
        </w:rPr>
        <w:t>200mm</w:t>
      </w:r>
      <w:r w:rsidR="0050703A" w:rsidRPr="0094479F">
        <w:rPr>
          <w:rFonts w:ascii="Times New Roman" w:eastAsia="仿宋_GB2312" w:hAnsi="Times New Roman" w:cs="Times New Roman"/>
          <w:sz w:val="32"/>
          <w:szCs w:val="32"/>
        </w:rPr>
        <w:t>）等新措施。</w:t>
      </w:r>
    </w:p>
    <w:p w:rsidR="0050703A" w:rsidRPr="0094479F" w:rsidRDefault="00950A35" w:rsidP="00950A35">
      <w:pPr>
        <w:ind w:firstLineChars="200" w:firstLine="640"/>
        <w:rPr>
          <w:rFonts w:ascii="Times New Roman" w:eastAsia="仿宋_GB2312" w:hAnsi="Times New Roman" w:cs="Times New Roman"/>
          <w:color w:val="000000"/>
          <w:sz w:val="32"/>
          <w:szCs w:val="32"/>
        </w:rPr>
      </w:pPr>
      <w:r w:rsidRPr="00950A35">
        <w:rPr>
          <w:rFonts w:ascii="楷体_GB2312" w:eastAsia="楷体_GB2312" w:hAnsi="Times New Roman" w:cs="Times New Roman" w:hint="eastAsia"/>
          <w:sz w:val="32"/>
          <w:szCs w:val="32"/>
        </w:rPr>
        <w:t>（二）</w:t>
      </w:r>
      <w:r w:rsidR="0050703A" w:rsidRPr="00950A35">
        <w:rPr>
          <w:rFonts w:ascii="楷体_GB2312" w:eastAsia="楷体_GB2312" w:hAnsi="Times New Roman" w:cs="Times New Roman"/>
          <w:sz w:val="32"/>
          <w:szCs w:val="32"/>
        </w:rPr>
        <w:t>提升施工现场信息化管理水平。</w:t>
      </w:r>
      <w:r w:rsidR="0050703A" w:rsidRPr="0094479F">
        <w:rPr>
          <w:rFonts w:ascii="Times New Roman" w:eastAsia="仿宋_GB2312" w:hAnsi="Times New Roman" w:cs="Times New Roman"/>
          <w:color w:val="000000"/>
          <w:sz w:val="32"/>
          <w:szCs w:val="32"/>
        </w:rPr>
        <w:t>引导发展以远程视频监控、</w:t>
      </w:r>
      <w:r w:rsidR="00717A0C" w:rsidRPr="0094479F">
        <w:rPr>
          <w:rFonts w:ascii="Times New Roman" w:eastAsia="仿宋_GB2312" w:hAnsi="Times New Roman" w:cs="Times New Roman"/>
          <w:color w:val="000000"/>
          <w:sz w:val="32"/>
          <w:szCs w:val="32"/>
        </w:rPr>
        <w:t>扬尘在线监测、</w:t>
      </w:r>
      <w:r w:rsidR="0050703A" w:rsidRPr="0094479F">
        <w:rPr>
          <w:rFonts w:ascii="Times New Roman" w:eastAsia="仿宋_GB2312" w:hAnsi="Times New Roman" w:cs="Times New Roman"/>
          <w:color w:val="000000"/>
          <w:sz w:val="32"/>
          <w:szCs w:val="32"/>
        </w:rPr>
        <w:t>重大危险源监测预警、智能安全防护穿戴、虚拟现实交底教育等为重点要素的智慧工地建设，</w:t>
      </w:r>
      <w:r w:rsidR="0050703A" w:rsidRPr="0094479F">
        <w:rPr>
          <w:rFonts w:ascii="Times New Roman" w:eastAsia="仿宋_GB2312" w:hAnsi="Times New Roman" w:cs="Times New Roman"/>
          <w:sz w:val="32"/>
          <w:szCs w:val="32"/>
        </w:rPr>
        <w:t>以政府投资重大项目和龙头施工企业为突破口，以试点、示范工程提升全市</w:t>
      </w:r>
      <w:r w:rsidR="0050703A" w:rsidRPr="0094479F">
        <w:rPr>
          <w:rFonts w:ascii="Times New Roman" w:eastAsia="仿宋_GB2312" w:hAnsi="Times New Roman" w:cs="Times New Roman"/>
          <w:sz w:val="32"/>
          <w:szCs w:val="32"/>
        </w:rPr>
        <w:t>“</w:t>
      </w:r>
      <w:r w:rsidR="0050703A" w:rsidRPr="0094479F">
        <w:rPr>
          <w:rFonts w:ascii="Times New Roman" w:eastAsia="仿宋_GB2312" w:hAnsi="Times New Roman" w:cs="Times New Roman"/>
          <w:sz w:val="32"/>
          <w:szCs w:val="32"/>
        </w:rPr>
        <w:t>智慧工地</w:t>
      </w:r>
      <w:r w:rsidR="0050703A" w:rsidRPr="0094479F">
        <w:rPr>
          <w:rFonts w:ascii="Times New Roman" w:eastAsia="仿宋_GB2312" w:hAnsi="Times New Roman" w:cs="Times New Roman"/>
          <w:sz w:val="32"/>
          <w:szCs w:val="32"/>
        </w:rPr>
        <w:t>”</w:t>
      </w:r>
      <w:r w:rsidR="0050703A" w:rsidRPr="0094479F">
        <w:rPr>
          <w:rFonts w:ascii="Times New Roman" w:eastAsia="仿宋_GB2312" w:hAnsi="Times New Roman" w:cs="Times New Roman"/>
          <w:sz w:val="32"/>
          <w:szCs w:val="32"/>
        </w:rPr>
        <w:t>建设水平和效果。</w:t>
      </w:r>
      <w:r w:rsidR="0050703A" w:rsidRPr="0094479F">
        <w:rPr>
          <w:rFonts w:ascii="Times New Roman" w:eastAsia="仿宋_GB2312" w:hAnsi="Times New Roman" w:cs="Times New Roman"/>
          <w:color w:val="000000"/>
          <w:sz w:val="32"/>
          <w:szCs w:val="32"/>
        </w:rPr>
        <w:t>工程项目开工前，施工现场必须安装全覆盖视频监控设备和扬尘在线监测设备</w:t>
      </w:r>
      <w:r w:rsidR="00717A0C" w:rsidRPr="0094479F">
        <w:rPr>
          <w:rFonts w:ascii="Times New Roman" w:eastAsia="仿宋_GB2312" w:hAnsi="Times New Roman" w:cs="Times New Roman"/>
          <w:color w:val="000000"/>
          <w:sz w:val="32"/>
          <w:szCs w:val="32"/>
        </w:rPr>
        <w:t>，</w:t>
      </w:r>
      <w:r w:rsidR="0050703A" w:rsidRPr="0094479F">
        <w:rPr>
          <w:rFonts w:ascii="Times New Roman" w:eastAsia="仿宋_GB2312" w:hAnsi="Times New Roman" w:cs="Times New Roman"/>
          <w:color w:val="000000"/>
          <w:sz w:val="32"/>
          <w:szCs w:val="32"/>
        </w:rPr>
        <w:t>进一步优化完善</w:t>
      </w:r>
      <w:r w:rsidR="0050703A" w:rsidRPr="0094479F">
        <w:rPr>
          <w:rFonts w:ascii="Times New Roman" w:eastAsia="仿宋_GB2312" w:hAnsi="Times New Roman" w:cs="Times New Roman"/>
          <w:color w:val="000000"/>
          <w:sz w:val="32"/>
          <w:szCs w:val="32"/>
        </w:rPr>
        <w:t>“</w:t>
      </w:r>
      <w:r w:rsidR="0050703A" w:rsidRPr="0094479F">
        <w:rPr>
          <w:rFonts w:ascii="Times New Roman" w:eastAsia="仿宋_GB2312" w:hAnsi="Times New Roman" w:cs="Times New Roman"/>
          <w:color w:val="000000"/>
          <w:sz w:val="32"/>
          <w:szCs w:val="32"/>
        </w:rPr>
        <w:t>威海市建筑施工环境监管数据平台</w:t>
      </w:r>
      <w:r w:rsidR="0050703A" w:rsidRPr="0094479F">
        <w:rPr>
          <w:rFonts w:ascii="Times New Roman" w:eastAsia="仿宋_GB2312" w:hAnsi="Times New Roman" w:cs="Times New Roman"/>
          <w:color w:val="000000"/>
          <w:sz w:val="32"/>
          <w:szCs w:val="32"/>
        </w:rPr>
        <w:t>”</w:t>
      </w:r>
      <w:r w:rsidR="0050703A" w:rsidRPr="0094479F">
        <w:rPr>
          <w:rFonts w:ascii="Times New Roman" w:eastAsia="仿宋_GB2312" w:hAnsi="Times New Roman" w:cs="Times New Roman"/>
          <w:color w:val="000000"/>
          <w:sz w:val="32"/>
          <w:szCs w:val="32"/>
        </w:rPr>
        <w:t>功能建设，持续提升市级、区市、项</w:t>
      </w:r>
      <w:r w:rsidR="0050703A" w:rsidRPr="0094479F">
        <w:rPr>
          <w:rFonts w:ascii="Times New Roman" w:eastAsia="仿宋_GB2312" w:hAnsi="Times New Roman" w:cs="Times New Roman"/>
          <w:color w:val="000000"/>
          <w:sz w:val="32"/>
          <w:szCs w:val="32"/>
        </w:rPr>
        <w:lastRenderedPageBreak/>
        <w:t>目三级扬尘监控系统共治共享水平。</w:t>
      </w:r>
    </w:p>
    <w:p w:rsidR="0054189D" w:rsidRPr="0094479F" w:rsidRDefault="00950A35" w:rsidP="00950A35">
      <w:pPr>
        <w:ind w:firstLineChars="196" w:firstLine="627"/>
        <w:rPr>
          <w:rFonts w:ascii="Times New Roman" w:eastAsia="仿宋_GB2312" w:hAnsi="Times New Roman" w:cs="Times New Roman"/>
          <w:sz w:val="32"/>
          <w:szCs w:val="32"/>
        </w:rPr>
      </w:pPr>
      <w:r w:rsidRPr="00950A35">
        <w:rPr>
          <w:rFonts w:ascii="楷体_GB2312" w:eastAsia="楷体_GB2312" w:hAnsi="Times New Roman" w:cs="Times New Roman" w:hint="eastAsia"/>
          <w:sz w:val="32"/>
          <w:szCs w:val="32"/>
        </w:rPr>
        <w:t>（三）</w:t>
      </w:r>
      <w:r w:rsidR="007D258C" w:rsidRPr="00950A35">
        <w:rPr>
          <w:rFonts w:ascii="楷体_GB2312" w:eastAsia="楷体_GB2312" w:hAnsi="Times New Roman" w:cs="Times New Roman"/>
          <w:sz w:val="32"/>
          <w:szCs w:val="32"/>
        </w:rPr>
        <w:t>提高工地</w:t>
      </w:r>
      <w:r w:rsidR="0054189D" w:rsidRPr="00950A35">
        <w:rPr>
          <w:rFonts w:ascii="楷体_GB2312" w:eastAsia="楷体_GB2312" w:hAnsi="Times New Roman" w:cs="Times New Roman"/>
          <w:sz w:val="32"/>
          <w:szCs w:val="32"/>
        </w:rPr>
        <w:t>围挡</w:t>
      </w:r>
      <w:r w:rsidR="007D258C" w:rsidRPr="00950A35">
        <w:rPr>
          <w:rFonts w:ascii="楷体_GB2312" w:eastAsia="楷体_GB2312" w:hAnsi="Times New Roman" w:cs="Times New Roman"/>
          <w:sz w:val="32"/>
          <w:szCs w:val="32"/>
        </w:rPr>
        <w:t>品质档次。</w:t>
      </w:r>
      <w:r w:rsidR="0054189D" w:rsidRPr="0094479F">
        <w:rPr>
          <w:rFonts w:ascii="Times New Roman" w:eastAsia="仿宋_GB2312" w:hAnsi="Times New Roman" w:cs="Times New Roman"/>
          <w:color w:val="000000"/>
          <w:sz w:val="32"/>
          <w:szCs w:val="32"/>
        </w:rPr>
        <w:t>持续开展工地围挡提质升级</w:t>
      </w:r>
      <w:r w:rsidR="00D65676" w:rsidRPr="0094479F">
        <w:rPr>
          <w:rFonts w:ascii="Times New Roman" w:eastAsia="仿宋_GB2312" w:hAnsi="Times New Roman" w:cs="Times New Roman"/>
          <w:color w:val="000000"/>
          <w:sz w:val="32"/>
          <w:szCs w:val="32"/>
        </w:rPr>
        <w:t>活动</w:t>
      </w:r>
      <w:r w:rsidR="0094479F" w:rsidRPr="0094479F">
        <w:rPr>
          <w:rFonts w:ascii="Times New Roman" w:eastAsia="仿宋_GB2312" w:hAnsi="Times New Roman" w:cs="Times New Roman"/>
          <w:color w:val="000000"/>
          <w:sz w:val="32"/>
          <w:szCs w:val="32"/>
        </w:rPr>
        <w:t>，</w:t>
      </w:r>
      <w:r w:rsidR="0054189D" w:rsidRPr="0094479F">
        <w:rPr>
          <w:rFonts w:ascii="Times New Roman" w:eastAsia="仿宋_GB2312" w:hAnsi="Times New Roman" w:cs="Times New Roman"/>
          <w:color w:val="000000"/>
          <w:sz w:val="32"/>
          <w:szCs w:val="32"/>
        </w:rPr>
        <w:t>全市建筑施工</w:t>
      </w:r>
      <w:r w:rsidR="0054189D" w:rsidRPr="0094479F">
        <w:rPr>
          <w:rFonts w:ascii="Times New Roman" w:eastAsia="仿宋_GB2312" w:hAnsi="Times New Roman" w:cs="Times New Roman"/>
          <w:sz w:val="32"/>
          <w:szCs w:val="32"/>
        </w:rPr>
        <w:t>围挡在满足</w:t>
      </w:r>
      <w:r w:rsidR="0054189D" w:rsidRPr="0094479F">
        <w:rPr>
          <w:rFonts w:ascii="Times New Roman" w:eastAsia="仿宋_GB2312" w:hAnsi="Times New Roman" w:cs="Times New Roman"/>
          <w:sz w:val="32"/>
          <w:szCs w:val="32"/>
        </w:rPr>
        <w:t>“</w:t>
      </w:r>
      <w:r w:rsidR="0054189D" w:rsidRPr="0094479F">
        <w:rPr>
          <w:rFonts w:ascii="Times New Roman" w:eastAsia="仿宋_GB2312" w:hAnsi="Times New Roman" w:cs="Times New Roman"/>
          <w:sz w:val="32"/>
          <w:szCs w:val="32"/>
        </w:rPr>
        <w:t>五化</w:t>
      </w:r>
      <w:r w:rsidR="0054189D" w:rsidRPr="0094479F">
        <w:rPr>
          <w:rFonts w:ascii="Times New Roman" w:eastAsia="仿宋_GB2312" w:hAnsi="Times New Roman" w:cs="Times New Roman"/>
          <w:sz w:val="32"/>
          <w:szCs w:val="32"/>
        </w:rPr>
        <w:t>”“</w:t>
      </w:r>
      <w:r w:rsidR="0054189D" w:rsidRPr="0094479F">
        <w:rPr>
          <w:rFonts w:ascii="Times New Roman" w:eastAsia="仿宋_GB2312" w:hAnsi="Times New Roman" w:cs="Times New Roman"/>
          <w:sz w:val="32"/>
          <w:szCs w:val="32"/>
        </w:rPr>
        <w:t>五创</w:t>
      </w:r>
      <w:r w:rsidR="0054189D" w:rsidRPr="0094479F">
        <w:rPr>
          <w:rFonts w:ascii="Times New Roman" w:eastAsia="仿宋_GB2312" w:hAnsi="Times New Roman" w:cs="Times New Roman"/>
          <w:sz w:val="32"/>
          <w:szCs w:val="32"/>
        </w:rPr>
        <w:t>”</w:t>
      </w:r>
      <w:r w:rsidR="0054189D" w:rsidRPr="0094479F">
        <w:rPr>
          <w:rFonts w:ascii="Times New Roman" w:eastAsia="仿宋_GB2312" w:hAnsi="Times New Roman" w:cs="Times New Roman"/>
          <w:sz w:val="32"/>
          <w:szCs w:val="32"/>
        </w:rPr>
        <w:t>标准要求基础上，要强化公益广告的展示。公益广告展示面积不少于围挡墙体面积的</w:t>
      </w:r>
      <w:r w:rsidR="0054189D" w:rsidRPr="0094479F">
        <w:rPr>
          <w:rFonts w:ascii="Times New Roman" w:eastAsia="仿宋_GB2312" w:hAnsi="Times New Roman" w:cs="Times New Roman"/>
          <w:sz w:val="32"/>
          <w:szCs w:val="32"/>
        </w:rPr>
        <w:t>30%</w:t>
      </w:r>
      <w:r w:rsidR="0054189D" w:rsidRPr="0094479F">
        <w:rPr>
          <w:rFonts w:ascii="Times New Roman" w:eastAsia="仿宋_GB2312" w:hAnsi="Times New Roman" w:cs="Times New Roman"/>
          <w:sz w:val="32"/>
          <w:szCs w:val="32"/>
        </w:rPr>
        <w:t>（文字类公益广告留白处算入公益广告展示面积），公益广告要统一规划设计，内容、色调与周围的城市景观风貌相融合、与城市历史文化相承接、与市民接受方式和欣赏习惯相契合。</w:t>
      </w:r>
    </w:p>
    <w:p w:rsidR="0054189D" w:rsidRPr="00950A35" w:rsidRDefault="00950A35" w:rsidP="004F7E01">
      <w:pPr>
        <w:ind w:firstLineChars="196" w:firstLine="627"/>
        <w:rPr>
          <w:rFonts w:ascii="黑体" w:eastAsia="黑体" w:hAnsi="黑体" w:cs="Times New Roman"/>
          <w:sz w:val="32"/>
          <w:szCs w:val="32"/>
        </w:rPr>
      </w:pPr>
      <w:r>
        <w:rPr>
          <w:rFonts w:ascii="黑体" w:eastAsia="黑体" w:hAnsi="黑体" w:cs="Times New Roman"/>
          <w:sz w:val="32"/>
          <w:szCs w:val="32"/>
        </w:rPr>
        <w:t>三</w:t>
      </w:r>
      <w:r>
        <w:rPr>
          <w:rFonts w:ascii="黑体" w:eastAsia="黑体" w:hAnsi="黑体" w:cs="Times New Roman" w:hint="eastAsia"/>
          <w:sz w:val="32"/>
          <w:szCs w:val="32"/>
        </w:rPr>
        <w:t>、</w:t>
      </w:r>
      <w:r w:rsidR="00FF422A" w:rsidRPr="00950A35">
        <w:rPr>
          <w:rFonts w:ascii="黑体" w:eastAsia="黑体" w:hAnsi="黑体" w:cs="Times New Roman"/>
          <w:sz w:val="32"/>
          <w:szCs w:val="32"/>
        </w:rPr>
        <w:t>强化重点施工时段的扬尘管控措施</w:t>
      </w:r>
    </w:p>
    <w:p w:rsidR="00E021B9" w:rsidRPr="0094479F" w:rsidRDefault="00950A35" w:rsidP="00950A35">
      <w:pPr>
        <w:pStyle w:val="a6"/>
        <w:spacing w:before="0" w:beforeAutospacing="0" w:after="0" w:afterAutospacing="0"/>
        <w:ind w:firstLineChars="200" w:firstLine="640"/>
        <w:rPr>
          <w:rFonts w:ascii="Times New Roman" w:eastAsia="仿宋_GB2312" w:hAnsi="Times New Roman" w:cs="Times New Roman"/>
          <w:color w:val="000000"/>
          <w:sz w:val="32"/>
          <w:szCs w:val="32"/>
        </w:rPr>
      </w:pPr>
      <w:r w:rsidRPr="00950A35">
        <w:rPr>
          <w:rFonts w:ascii="楷体_GB2312" w:eastAsia="楷体_GB2312" w:hAnsi="Times New Roman" w:cs="Times New Roman" w:hint="eastAsia"/>
          <w:sz w:val="32"/>
          <w:szCs w:val="32"/>
        </w:rPr>
        <w:t>（一）</w:t>
      </w:r>
      <w:r w:rsidR="00E021B9" w:rsidRPr="00950A35">
        <w:rPr>
          <w:rFonts w:ascii="楷体_GB2312" w:eastAsia="楷体_GB2312" w:hAnsi="Times New Roman" w:cs="Times New Roman" w:hint="eastAsia"/>
          <w:sz w:val="32"/>
          <w:szCs w:val="32"/>
        </w:rPr>
        <w:t>土石方开挖阶段。</w:t>
      </w:r>
      <w:r w:rsidR="00E021B9" w:rsidRPr="0094479F">
        <w:rPr>
          <w:rFonts w:ascii="Times New Roman" w:eastAsia="仿宋_GB2312" w:hAnsi="Times New Roman" w:cs="Times New Roman"/>
          <w:color w:val="000000"/>
          <w:sz w:val="32"/>
          <w:szCs w:val="32"/>
        </w:rPr>
        <w:t>土石方及支护施工的爆破、挖掘作业等要采取喷淋、洒水等防扬尘措施，未施工的裸露作业面、裸露区域要使用密目安全网进行有效覆盖；基坑内坡道要采取硬化、覆盖等防扬尘措施；开挖期间不能及时外运、裸露的土石方必须按要求及时覆盖；现场雾炮等洒水降尘措施要及时开启；必须安装自动喷淋设施，使用高压水枪等其他冲洗装置的施工现场必须设置排水沟；施工现场出入口处设置自动冲洗装置和沉淀池，进出车辆经冲洗后方可驶离施工现场。</w:t>
      </w:r>
    </w:p>
    <w:p w:rsidR="00E021B9" w:rsidRPr="0094479F" w:rsidRDefault="00950A35" w:rsidP="00950A35">
      <w:pPr>
        <w:pStyle w:val="a6"/>
        <w:spacing w:before="0" w:beforeAutospacing="0" w:after="0" w:afterAutospacing="0"/>
        <w:ind w:firstLineChars="200" w:firstLine="640"/>
        <w:rPr>
          <w:rFonts w:ascii="Times New Roman" w:eastAsia="仿宋_GB2312" w:hAnsi="Times New Roman" w:cs="Times New Roman"/>
          <w:color w:val="000000"/>
          <w:sz w:val="32"/>
          <w:szCs w:val="32"/>
        </w:rPr>
      </w:pPr>
      <w:r w:rsidRPr="00950A35">
        <w:rPr>
          <w:rFonts w:ascii="楷体_GB2312" w:eastAsia="楷体_GB2312" w:hAnsi="Times New Roman" w:cs="Times New Roman" w:hint="eastAsia"/>
          <w:sz w:val="32"/>
          <w:szCs w:val="32"/>
        </w:rPr>
        <w:t>（二）</w:t>
      </w:r>
      <w:r w:rsidR="00E021B9" w:rsidRPr="00950A35">
        <w:rPr>
          <w:rFonts w:ascii="楷体_GB2312" w:eastAsia="楷体_GB2312" w:hAnsi="Times New Roman" w:cs="Times New Roman"/>
          <w:sz w:val="32"/>
          <w:szCs w:val="32"/>
        </w:rPr>
        <w:t>工程配套阶段。</w:t>
      </w:r>
      <w:r w:rsidR="00E021B9" w:rsidRPr="0094479F">
        <w:rPr>
          <w:rFonts w:ascii="Times New Roman" w:eastAsia="仿宋_GB2312" w:hAnsi="Times New Roman" w:cs="Times New Roman"/>
          <w:color w:val="000000"/>
          <w:sz w:val="32"/>
          <w:szCs w:val="32"/>
        </w:rPr>
        <w:t>后期配套工程作业时，不得擅自拆除施工围挡，确需施工需要挪移原围挡的，必须经现场监督人员同意，先行布设新的围挡后再做拆除。现场多工序作业时，按用途、施工条件分段施工，严禁使用现场搅拌</w:t>
      </w:r>
      <w:r w:rsidR="004172F1" w:rsidRPr="0094479F">
        <w:rPr>
          <w:rFonts w:ascii="Times New Roman" w:eastAsia="仿宋_GB2312" w:hAnsi="Times New Roman" w:cs="Times New Roman"/>
          <w:color w:val="000000"/>
          <w:sz w:val="32"/>
          <w:szCs w:val="32"/>
        </w:rPr>
        <w:t>混凝土</w:t>
      </w:r>
      <w:r w:rsidR="00E021B9" w:rsidRPr="0094479F">
        <w:rPr>
          <w:rFonts w:ascii="Times New Roman" w:eastAsia="仿宋_GB2312" w:hAnsi="Times New Roman" w:cs="Times New Roman"/>
          <w:color w:val="000000"/>
          <w:sz w:val="32"/>
          <w:szCs w:val="32"/>
        </w:rPr>
        <w:t>；施工时留出足够的施工作业面，其他部位要覆盖严密；施工用料及工具要分类分</w:t>
      </w:r>
      <w:r w:rsidR="00E021B9" w:rsidRPr="0094479F">
        <w:rPr>
          <w:rFonts w:ascii="Times New Roman" w:eastAsia="仿宋_GB2312" w:hAnsi="Times New Roman" w:cs="Times New Roman"/>
          <w:color w:val="000000"/>
          <w:sz w:val="32"/>
          <w:szCs w:val="32"/>
        </w:rPr>
        <w:lastRenderedPageBreak/>
        <w:t>区放置并进行覆盖；施工过程中产生的建筑垃圾，定点存放、覆盖或及时外运，并对施工服务的道路清洁负责。</w:t>
      </w:r>
    </w:p>
    <w:p w:rsidR="00E021B9" w:rsidRPr="0094479F" w:rsidRDefault="00950A35" w:rsidP="00950A35">
      <w:pPr>
        <w:ind w:firstLineChars="200" w:firstLine="640"/>
        <w:rPr>
          <w:rFonts w:ascii="Times New Roman" w:eastAsia="仿宋_GB2312" w:hAnsi="Times New Roman" w:cs="Times New Roman"/>
          <w:sz w:val="32"/>
          <w:szCs w:val="32"/>
        </w:rPr>
      </w:pPr>
      <w:r w:rsidRPr="00950A35">
        <w:rPr>
          <w:rFonts w:ascii="楷体_GB2312" w:eastAsia="楷体_GB2312" w:hAnsi="Times New Roman" w:cs="Times New Roman" w:hint="eastAsia"/>
          <w:kern w:val="0"/>
          <w:sz w:val="32"/>
          <w:szCs w:val="32"/>
        </w:rPr>
        <w:t>（三）</w:t>
      </w:r>
      <w:r w:rsidR="000F4F2B" w:rsidRPr="00950A35">
        <w:rPr>
          <w:rFonts w:ascii="楷体_GB2312" w:eastAsia="楷体_GB2312" w:hAnsi="Times New Roman" w:cs="Times New Roman"/>
          <w:kern w:val="0"/>
          <w:sz w:val="32"/>
          <w:szCs w:val="32"/>
        </w:rPr>
        <w:t>工程停工阶段</w:t>
      </w:r>
      <w:r w:rsidR="00E021B9" w:rsidRPr="00950A35">
        <w:rPr>
          <w:rFonts w:ascii="楷体_GB2312" w:eastAsia="楷体_GB2312" w:hAnsi="Times New Roman" w:cs="Times New Roman"/>
          <w:kern w:val="0"/>
          <w:sz w:val="32"/>
          <w:szCs w:val="32"/>
        </w:rPr>
        <w:t>。</w:t>
      </w:r>
      <w:r w:rsidR="004172F1" w:rsidRPr="0094479F">
        <w:rPr>
          <w:rFonts w:ascii="Times New Roman" w:eastAsia="仿宋_GB2312" w:hAnsi="Times New Roman" w:cs="Times New Roman"/>
          <w:color w:val="000000"/>
          <w:kern w:val="0"/>
          <w:sz w:val="32"/>
          <w:szCs w:val="32"/>
        </w:rPr>
        <w:t>工程停工期间，</w:t>
      </w:r>
      <w:r w:rsidR="00E021B9" w:rsidRPr="0094479F">
        <w:rPr>
          <w:rFonts w:ascii="Times New Roman" w:eastAsia="仿宋_GB2312" w:hAnsi="Times New Roman" w:cs="Times New Roman"/>
          <w:color w:val="000000"/>
          <w:kern w:val="0"/>
          <w:sz w:val="32"/>
          <w:szCs w:val="32"/>
        </w:rPr>
        <w:t>工地进出口设置常闭的大门和门卫，大门门眉和门扇完整、美观；工地四周设置连续、封闭的硬质围挡，做到坚固、平稳、整洁、</w:t>
      </w:r>
      <w:r w:rsidR="00E021B9" w:rsidRPr="0094479F">
        <w:rPr>
          <w:rFonts w:ascii="Times New Roman" w:eastAsia="仿宋_GB2312" w:hAnsi="Times New Roman" w:cs="Times New Roman"/>
          <w:sz w:val="32"/>
          <w:szCs w:val="32"/>
        </w:rPr>
        <w:t>美观；工地内存放的土堆和裸露土地面要使用密目式安全立网等材料进行覆盖或进行绿化，覆盖要封闭严密牢固，绿化要及时合理；工地内易产生扬尘的建筑材料应按要求存放在库房或者严密遮盖。</w:t>
      </w:r>
    </w:p>
    <w:p w:rsidR="001775E6" w:rsidRPr="00950A35" w:rsidRDefault="00950A35" w:rsidP="001775E6">
      <w:pPr>
        <w:ind w:firstLineChars="196" w:firstLine="627"/>
        <w:rPr>
          <w:rFonts w:ascii="黑体" w:eastAsia="黑体" w:hAnsi="黑体" w:cs="Times New Roman"/>
          <w:sz w:val="32"/>
          <w:szCs w:val="32"/>
        </w:rPr>
      </w:pPr>
      <w:r>
        <w:rPr>
          <w:rFonts w:ascii="黑体" w:eastAsia="黑体" w:hAnsi="黑体" w:cs="Times New Roman"/>
          <w:sz w:val="32"/>
          <w:szCs w:val="32"/>
        </w:rPr>
        <w:t>四</w:t>
      </w:r>
      <w:r>
        <w:rPr>
          <w:rFonts w:ascii="黑体" w:eastAsia="黑体" w:hAnsi="黑体" w:cs="Times New Roman" w:hint="eastAsia"/>
          <w:sz w:val="32"/>
          <w:szCs w:val="32"/>
        </w:rPr>
        <w:t>、</w:t>
      </w:r>
      <w:r w:rsidR="001775E6" w:rsidRPr="00950A35">
        <w:rPr>
          <w:rFonts w:ascii="黑体" w:eastAsia="黑体" w:hAnsi="黑体" w:cs="Times New Roman"/>
          <w:sz w:val="32"/>
          <w:szCs w:val="32"/>
        </w:rPr>
        <w:t>强化建筑施工扬尘专项检查</w:t>
      </w:r>
    </w:p>
    <w:p w:rsidR="001775E6" w:rsidRPr="0094479F" w:rsidRDefault="001775E6" w:rsidP="001775E6">
      <w:pPr>
        <w:ind w:firstLineChars="196" w:firstLine="627"/>
        <w:rPr>
          <w:rFonts w:ascii="Times New Roman" w:eastAsia="仿宋_GB2312" w:hAnsi="Times New Roman" w:cs="Times New Roman"/>
          <w:color w:val="000000"/>
          <w:kern w:val="0"/>
          <w:sz w:val="36"/>
          <w:szCs w:val="36"/>
        </w:rPr>
      </w:pPr>
      <w:r w:rsidRPr="0094479F">
        <w:rPr>
          <w:rFonts w:ascii="Times New Roman" w:eastAsia="仿宋_GB2312" w:hAnsi="Times New Roman" w:cs="Times New Roman"/>
          <w:sz w:val="32"/>
          <w:szCs w:val="32"/>
        </w:rPr>
        <w:t>4</w:t>
      </w:r>
      <w:r w:rsidRPr="0094479F">
        <w:rPr>
          <w:rFonts w:ascii="Times New Roman" w:eastAsia="仿宋_GB2312" w:hAnsi="Times New Roman" w:cs="Times New Roman"/>
          <w:sz w:val="32"/>
          <w:szCs w:val="32"/>
        </w:rPr>
        <w:t>月份和</w:t>
      </w:r>
      <w:r w:rsidRPr="0094479F">
        <w:rPr>
          <w:rFonts w:ascii="Times New Roman" w:eastAsia="仿宋_GB2312" w:hAnsi="Times New Roman" w:cs="Times New Roman"/>
          <w:sz w:val="32"/>
          <w:szCs w:val="32"/>
        </w:rPr>
        <w:t>11</w:t>
      </w:r>
      <w:r w:rsidRPr="0094479F">
        <w:rPr>
          <w:rFonts w:ascii="Times New Roman" w:eastAsia="仿宋_GB2312" w:hAnsi="Times New Roman" w:cs="Times New Roman"/>
          <w:sz w:val="32"/>
          <w:szCs w:val="32"/>
        </w:rPr>
        <w:t>月份，组织建筑施工扬尘专项检查，重点突出对尚未开工建设的建设用地、城乡结合部以及土石方和配套阶段建筑工程的检查，对违法违规行为坚决依法依规处理。督导检查行动中，将对问题企业和项目当即启动行政处罚程序、落实信用惩戒等综合处理措施，形成严管重罚的有利震慑，倒逼扬尘责任单位提升扬尘治理意识、履行扬尘治理行为。</w:t>
      </w:r>
    </w:p>
    <w:p w:rsidR="004C1F02" w:rsidRPr="00950A35" w:rsidRDefault="00950A35" w:rsidP="004F7E01">
      <w:pPr>
        <w:pStyle w:val="a6"/>
        <w:spacing w:before="0" w:beforeAutospacing="0" w:after="0" w:afterAutospacing="0"/>
        <w:ind w:firstLineChars="200" w:firstLine="640"/>
        <w:jc w:val="both"/>
        <w:rPr>
          <w:rFonts w:ascii="黑体" w:eastAsia="黑体" w:hAnsi="黑体" w:cs="Times New Roman"/>
          <w:kern w:val="2"/>
          <w:sz w:val="32"/>
          <w:szCs w:val="32"/>
        </w:rPr>
      </w:pPr>
      <w:r>
        <w:rPr>
          <w:rFonts w:ascii="黑体" w:eastAsia="黑体" w:hAnsi="黑体" w:cs="Times New Roman"/>
          <w:kern w:val="2"/>
          <w:sz w:val="32"/>
          <w:szCs w:val="32"/>
        </w:rPr>
        <w:t>五</w:t>
      </w:r>
      <w:r>
        <w:rPr>
          <w:rFonts w:ascii="黑体" w:eastAsia="黑体" w:hAnsi="黑体" w:cs="Times New Roman" w:hint="eastAsia"/>
          <w:kern w:val="2"/>
          <w:sz w:val="32"/>
          <w:szCs w:val="32"/>
        </w:rPr>
        <w:t>、</w:t>
      </w:r>
      <w:r w:rsidR="004C1F02" w:rsidRPr="00950A35">
        <w:rPr>
          <w:rFonts w:ascii="黑体" w:eastAsia="黑体" w:hAnsi="黑体" w:cs="Times New Roman"/>
          <w:kern w:val="2"/>
          <w:sz w:val="32"/>
          <w:szCs w:val="32"/>
        </w:rPr>
        <w:t>积极配合做好重污染天气应对工作</w:t>
      </w:r>
    </w:p>
    <w:p w:rsidR="007C1638" w:rsidRPr="0094479F" w:rsidRDefault="004C1F02" w:rsidP="0094479F">
      <w:pPr>
        <w:pStyle w:val="a6"/>
        <w:spacing w:before="0" w:beforeAutospacing="0" w:after="0" w:afterAutospacing="0"/>
        <w:ind w:firstLineChars="200" w:firstLine="640"/>
        <w:jc w:val="both"/>
        <w:rPr>
          <w:rFonts w:ascii="Times New Roman" w:eastAsia="仿宋_GB2312" w:hAnsi="Times New Roman" w:cs="Times New Roman"/>
          <w:kern w:val="2"/>
          <w:sz w:val="32"/>
          <w:szCs w:val="32"/>
        </w:rPr>
      </w:pPr>
      <w:r w:rsidRPr="0094479F">
        <w:rPr>
          <w:rFonts w:ascii="Times New Roman" w:eastAsia="仿宋_GB2312" w:hAnsi="Times New Roman" w:cs="Times New Roman"/>
          <w:kern w:val="2"/>
          <w:sz w:val="32"/>
          <w:szCs w:val="32"/>
        </w:rPr>
        <w:t>各级建设主管部门及有关单位要进一步完善扬尘污染应急预案，加强应急演练，提高重污染天气应急处置能力，积极配合做好重污染天气应急响应相关工作，切实履行住建领域扬尘治理工作职责；接到省、市重污染天气应急预警时，要迅速启动应急响应预案，指导督促相关单位落实各项应急措施，加强监督检查；</w:t>
      </w:r>
      <w:r w:rsidRPr="0094479F">
        <w:rPr>
          <w:rFonts w:ascii="Times New Roman" w:eastAsia="仿宋_GB2312" w:hAnsi="Times New Roman" w:cs="Times New Roman"/>
          <w:kern w:val="2"/>
          <w:sz w:val="32"/>
          <w:szCs w:val="32"/>
        </w:rPr>
        <w:lastRenderedPageBreak/>
        <w:t>切实加强应急值守，畅通信息上传下达渠道，及时上报应急措施落实情况。</w:t>
      </w:r>
    </w:p>
    <w:sectPr w:rsidR="007C1638" w:rsidRPr="0094479F" w:rsidSect="00EE3FE4">
      <w:pgSz w:w="11906" w:h="16838"/>
      <w:pgMar w:top="1814" w:right="1304" w:bottom="181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4B8" w:rsidRDefault="00C574B8" w:rsidP="00EE3FE4">
      <w:r>
        <w:separator/>
      </w:r>
    </w:p>
  </w:endnote>
  <w:endnote w:type="continuationSeparator" w:id="1">
    <w:p w:rsidR="00C574B8" w:rsidRDefault="00C574B8" w:rsidP="00EE3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4B8" w:rsidRDefault="00C574B8" w:rsidP="00EE3FE4">
      <w:r>
        <w:separator/>
      </w:r>
    </w:p>
  </w:footnote>
  <w:footnote w:type="continuationSeparator" w:id="1">
    <w:p w:rsidR="00C574B8" w:rsidRDefault="00C574B8" w:rsidP="00EE3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C86EA"/>
    <w:multiLevelType w:val="singleLevel"/>
    <w:tmpl w:val="16AC86EA"/>
    <w:lvl w:ilvl="0">
      <w:start w:val="1"/>
      <w:numFmt w:val="chineseCounting"/>
      <w:suff w:val="nothing"/>
      <w:lvlText w:val="%1、"/>
      <w:lvlJc w:val="left"/>
      <w:rPr>
        <w:rFonts w:hint="eastAsia"/>
      </w:rPr>
    </w:lvl>
  </w:abstractNum>
  <w:abstractNum w:abstractNumId="1">
    <w:nsid w:val="47292D76"/>
    <w:multiLevelType w:val="hybridMultilevel"/>
    <w:tmpl w:val="3AB0DC02"/>
    <w:lvl w:ilvl="0" w:tplc="C8BEA15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3D76C32"/>
    <w:multiLevelType w:val="hybridMultilevel"/>
    <w:tmpl w:val="0B86938A"/>
    <w:lvl w:ilvl="0" w:tplc="A2F2A13C">
      <w:numFmt w:val="decimal"/>
      <w:lvlText w:val="%1"/>
      <w:lvlJc w:val="left"/>
      <w:pPr>
        <w:ind w:left="720" w:hanging="360"/>
      </w:pPr>
      <w:rPr>
        <w:rFonts w:hAnsi="Times New Roman"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7C7C6E6F"/>
    <w:multiLevelType w:val="hybridMultilevel"/>
    <w:tmpl w:val="7702F3B2"/>
    <w:lvl w:ilvl="0" w:tplc="0890CE6A">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3FE4"/>
    <w:rsid w:val="000423BC"/>
    <w:rsid w:val="00043497"/>
    <w:rsid w:val="000A0CBB"/>
    <w:rsid w:val="000D50DA"/>
    <w:rsid w:val="000F3B10"/>
    <w:rsid w:val="000F4F2B"/>
    <w:rsid w:val="001775E6"/>
    <w:rsid w:val="00295D50"/>
    <w:rsid w:val="002D4895"/>
    <w:rsid w:val="00341268"/>
    <w:rsid w:val="00361BE9"/>
    <w:rsid w:val="003961F1"/>
    <w:rsid w:val="003D6F19"/>
    <w:rsid w:val="004041FE"/>
    <w:rsid w:val="004172F1"/>
    <w:rsid w:val="00484920"/>
    <w:rsid w:val="004952D5"/>
    <w:rsid w:val="004C1F02"/>
    <w:rsid w:val="004F7E01"/>
    <w:rsid w:val="0050703A"/>
    <w:rsid w:val="0054189D"/>
    <w:rsid w:val="00557656"/>
    <w:rsid w:val="005C48D7"/>
    <w:rsid w:val="005C5497"/>
    <w:rsid w:val="005D5894"/>
    <w:rsid w:val="005F68CB"/>
    <w:rsid w:val="006C149F"/>
    <w:rsid w:val="006E2B61"/>
    <w:rsid w:val="007021DB"/>
    <w:rsid w:val="00717A0C"/>
    <w:rsid w:val="007C1638"/>
    <w:rsid w:val="007D258C"/>
    <w:rsid w:val="007D66A3"/>
    <w:rsid w:val="00801826"/>
    <w:rsid w:val="00826534"/>
    <w:rsid w:val="008B2790"/>
    <w:rsid w:val="008D69CA"/>
    <w:rsid w:val="008E07EF"/>
    <w:rsid w:val="009261D7"/>
    <w:rsid w:val="0094479F"/>
    <w:rsid w:val="00950A35"/>
    <w:rsid w:val="00A264BA"/>
    <w:rsid w:val="00A66417"/>
    <w:rsid w:val="00AD0A90"/>
    <w:rsid w:val="00AD22D0"/>
    <w:rsid w:val="00AE0786"/>
    <w:rsid w:val="00AF3566"/>
    <w:rsid w:val="00B656AB"/>
    <w:rsid w:val="00BF0A10"/>
    <w:rsid w:val="00C06EA7"/>
    <w:rsid w:val="00C146F5"/>
    <w:rsid w:val="00C574B8"/>
    <w:rsid w:val="00C6493D"/>
    <w:rsid w:val="00C67A39"/>
    <w:rsid w:val="00CB1369"/>
    <w:rsid w:val="00CD7D23"/>
    <w:rsid w:val="00CF4D52"/>
    <w:rsid w:val="00D52136"/>
    <w:rsid w:val="00D65676"/>
    <w:rsid w:val="00D968A8"/>
    <w:rsid w:val="00E00F90"/>
    <w:rsid w:val="00E021B9"/>
    <w:rsid w:val="00E06F2C"/>
    <w:rsid w:val="00E30D8A"/>
    <w:rsid w:val="00EA33FF"/>
    <w:rsid w:val="00EB2E62"/>
    <w:rsid w:val="00ED2B68"/>
    <w:rsid w:val="00EE3FE4"/>
    <w:rsid w:val="00F21931"/>
    <w:rsid w:val="00F40952"/>
    <w:rsid w:val="00FD0359"/>
    <w:rsid w:val="00FF42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E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3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E3FE4"/>
    <w:rPr>
      <w:sz w:val="18"/>
      <w:szCs w:val="18"/>
    </w:rPr>
  </w:style>
  <w:style w:type="paragraph" w:styleId="a4">
    <w:name w:val="footer"/>
    <w:basedOn w:val="a"/>
    <w:link w:val="Char0"/>
    <w:uiPriority w:val="99"/>
    <w:semiHidden/>
    <w:unhideWhenUsed/>
    <w:rsid w:val="00EE3FE4"/>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E3FE4"/>
    <w:rPr>
      <w:sz w:val="18"/>
      <w:szCs w:val="18"/>
    </w:rPr>
  </w:style>
  <w:style w:type="paragraph" w:styleId="a5">
    <w:name w:val="List Paragraph"/>
    <w:basedOn w:val="a"/>
    <w:uiPriority w:val="34"/>
    <w:qFormat/>
    <w:rsid w:val="00EE3FE4"/>
    <w:pPr>
      <w:ind w:firstLineChars="200" w:firstLine="420"/>
    </w:pPr>
  </w:style>
  <w:style w:type="paragraph" w:styleId="a6">
    <w:name w:val="Normal (Web)"/>
    <w:basedOn w:val="a"/>
    <w:uiPriority w:val="99"/>
    <w:unhideWhenUsed/>
    <w:rsid w:val="007C1638"/>
    <w:pPr>
      <w:widowControl/>
      <w:spacing w:before="100" w:beforeAutospacing="1" w:after="100" w:afterAutospacing="1"/>
      <w:jc w:val="left"/>
    </w:pPr>
    <w:rPr>
      <w:rFonts w:ascii="宋体" w:eastAsia="宋体" w:hAnsi="宋体" w:cs="宋体"/>
      <w:kern w:val="0"/>
      <w:sz w:val="24"/>
    </w:rPr>
  </w:style>
  <w:style w:type="paragraph" w:styleId="a7">
    <w:name w:val="Balloon Text"/>
    <w:basedOn w:val="a"/>
    <w:link w:val="Char1"/>
    <w:uiPriority w:val="99"/>
    <w:semiHidden/>
    <w:unhideWhenUsed/>
    <w:rsid w:val="00950A35"/>
    <w:rPr>
      <w:sz w:val="18"/>
      <w:szCs w:val="18"/>
    </w:rPr>
  </w:style>
  <w:style w:type="character" w:customStyle="1" w:styleId="Char1">
    <w:name w:val="批注框文本 Char"/>
    <w:basedOn w:val="a0"/>
    <w:link w:val="a7"/>
    <w:uiPriority w:val="99"/>
    <w:semiHidden/>
    <w:rsid w:val="00950A35"/>
    <w:rPr>
      <w:sz w:val="18"/>
      <w:szCs w:val="18"/>
    </w:rPr>
  </w:style>
</w:styles>
</file>

<file path=word/webSettings.xml><?xml version="1.0" encoding="utf-8"?>
<w:webSettings xmlns:r="http://schemas.openxmlformats.org/officeDocument/2006/relationships" xmlns:w="http://schemas.openxmlformats.org/wordprocessingml/2006/main">
  <w:divs>
    <w:div w:id="26299131">
      <w:bodyDiv w:val="1"/>
      <w:marLeft w:val="0"/>
      <w:marRight w:val="0"/>
      <w:marTop w:val="0"/>
      <w:marBottom w:val="0"/>
      <w:divBdr>
        <w:top w:val="none" w:sz="0" w:space="0" w:color="auto"/>
        <w:left w:val="none" w:sz="0" w:space="0" w:color="auto"/>
        <w:bottom w:val="none" w:sz="0" w:space="0" w:color="auto"/>
        <w:right w:val="none" w:sz="0" w:space="0" w:color="auto"/>
      </w:divBdr>
    </w:div>
    <w:div w:id="988434984">
      <w:bodyDiv w:val="1"/>
      <w:marLeft w:val="0"/>
      <w:marRight w:val="0"/>
      <w:marTop w:val="0"/>
      <w:marBottom w:val="0"/>
      <w:divBdr>
        <w:top w:val="none" w:sz="0" w:space="0" w:color="auto"/>
        <w:left w:val="none" w:sz="0" w:space="0" w:color="auto"/>
        <w:bottom w:val="none" w:sz="0" w:space="0" w:color="auto"/>
        <w:right w:val="none" w:sz="0" w:space="0" w:color="auto"/>
      </w:divBdr>
    </w:div>
    <w:div w:id="157249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329</Words>
  <Characters>1877</Characters>
  <Application>Microsoft Office Word</Application>
  <DocSecurity>0</DocSecurity>
  <Lines>15</Lines>
  <Paragraphs>4</Paragraphs>
  <ScaleCrop>false</ScaleCrop>
  <Company>Lenovo</Company>
  <LinksUpToDate>false</LinksUpToDate>
  <CharactersWithSpaces>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2021-02-07T06:04:00Z</cp:lastPrinted>
  <dcterms:created xsi:type="dcterms:W3CDTF">2020-09-18T01:26:00Z</dcterms:created>
  <dcterms:modified xsi:type="dcterms:W3CDTF">2021-02-07T06:25:00Z</dcterms:modified>
</cp:coreProperties>
</file>